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962AA" w14:textId="1E22B323" w:rsidR="00617C63" w:rsidRDefault="00617C63">
      <w:pPr>
        <w:rPr>
          <w:rFonts w:eastAsia="黑体" w:cs="Times New Roman"/>
          <w:sz w:val="28"/>
          <w:szCs w:val="28"/>
        </w:rPr>
      </w:pPr>
      <w:bookmarkStart w:id="0" w:name="_GoBack"/>
      <w:bookmarkEnd w:id="0"/>
    </w:p>
    <w:p w14:paraId="343EF8D1" w14:textId="00521CFE" w:rsidR="00617C63" w:rsidRDefault="00617C63">
      <w:pPr>
        <w:rPr>
          <w:rFonts w:eastAsia="黑体" w:cs="Times New Roman"/>
          <w:sz w:val="28"/>
          <w:szCs w:val="28"/>
        </w:rPr>
      </w:pPr>
      <w:r>
        <w:rPr>
          <w:rFonts w:eastAsia="黑体" w:cs="Times New Roman"/>
          <w:sz w:val="28"/>
          <w:szCs w:val="28"/>
        </w:rPr>
        <w:t xml:space="preserve">The table shows how many leisure hours are spent on different types of activities by people in </w:t>
      </w:r>
      <w:proofErr w:type="spellStart"/>
      <w:r>
        <w:rPr>
          <w:rFonts w:eastAsia="黑体" w:cs="Times New Roman"/>
          <w:sz w:val="28"/>
          <w:szCs w:val="28"/>
        </w:rPr>
        <w:t>Someland</w:t>
      </w:r>
      <w:proofErr w:type="spellEnd"/>
      <w:r>
        <w:rPr>
          <w:rFonts w:eastAsia="黑体" w:cs="Times New Roman"/>
          <w:sz w:val="28"/>
          <w:szCs w:val="28"/>
        </w:rPr>
        <w:t xml:space="preserve"> each year, according to age groups.</w:t>
      </w:r>
    </w:p>
    <w:p w14:paraId="537C41DB" w14:textId="2DC603A6" w:rsidR="00617C63" w:rsidRDefault="00617C63">
      <w:pPr>
        <w:rPr>
          <w:rFonts w:eastAsia="黑体" w:cs="Times New Roman"/>
          <w:sz w:val="28"/>
          <w:szCs w:val="28"/>
        </w:rPr>
      </w:pPr>
      <w:r w:rsidRPr="00617C63">
        <w:rPr>
          <w:rFonts w:eastAsia="黑体" w:cs="Times New Roman"/>
          <w:sz w:val="28"/>
          <w:szCs w:val="28"/>
        </w:rPr>
        <w:drawing>
          <wp:inline distT="0" distB="0" distL="0" distR="0" wp14:anchorId="2086CBFA" wp14:editId="5250E485">
            <wp:extent cx="5274310" cy="3729990"/>
            <wp:effectExtent l="0" t="0" r="0" b="3810"/>
            <wp:docPr id="9" name="屏幕快照 2016-03-05 下午10.28.49.png" descr="屏幕快照 2016-03-05 下午10.28.49.png">
              <a:extLst xmlns:a="http://schemas.openxmlformats.org/drawingml/2006/main">
                <a:ext uri="{FF2B5EF4-FFF2-40B4-BE49-F238E27FC236}">
                  <a16:creationId xmlns:a16="http://schemas.microsoft.com/office/drawing/2014/main" id="{E809D844-B92C-C741-A7B0-375AEE6DF7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屏幕快照 2016-03-05 下午10.28.49.png" descr="屏幕快照 2016-03-05 下午10.28.49.png">
                      <a:extLst>
                        <a:ext uri="{FF2B5EF4-FFF2-40B4-BE49-F238E27FC236}">
                          <a16:creationId xmlns:a16="http://schemas.microsoft.com/office/drawing/2014/main" id="{E809D844-B92C-C741-A7B0-375AEE6DF77A}"/>
                        </a:ext>
                      </a:extLst>
                    </pic:cNvPr>
                    <pic:cNvPicPr>
                      <a:picLocks noChangeAspect="1"/>
                    </pic:cNvPicPr>
                  </pic:nvPicPr>
                  <pic:blipFill>
                    <a:blip r:embed="rId4"/>
                    <a:stretch>
                      <a:fillRect/>
                    </a:stretch>
                  </pic:blipFill>
                  <pic:spPr>
                    <a:xfrm>
                      <a:off x="0" y="0"/>
                      <a:ext cx="5274310" cy="3729990"/>
                    </a:xfrm>
                    <a:prstGeom prst="rect">
                      <a:avLst/>
                    </a:prstGeom>
                    <a:ln w="12700">
                      <a:miter lim="400000"/>
                    </a:ln>
                    <a:effectLst/>
                  </pic:spPr>
                </pic:pic>
              </a:graphicData>
            </a:graphic>
          </wp:inline>
        </w:drawing>
      </w:r>
    </w:p>
    <w:p w14:paraId="0B7E6D43" w14:textId="1992B62C" w:rsidR="00617C63" w:rsidRDefault="00617C63">
      <w:pPr>
        <w:rPr>
          <w:rFonts w:eastAsia="黑体" w:cs="Times New Roman"/>
          <w:sz w:val="28"/>
          <w:szCs w:val="28"/>
        </w:rPr>
      </w:pPr>
    </w:p>
    <w:p w14:paraId="2C63809D" w14:textId="0E54997B" w:rsidR="0029600A" w:rsidRPr="00AB237B" w:rsidRDefault="0029600A">
      <w:pPr>
        <w:rPr>
          <w:rFonts w:eastAsia="黑体" w:cs="Times New Roman" w:hint="eastAsia"/>
          <w:b/>
          <w:bCs/>
          <w:sz w:val="28"/>
          <w:szCs w:val="28"/>
          <w:u w:val="single"/>
        </w:rPr>
      </w:pPr>
      <w:r w:rsidRPr="00AB237B">
        <w:rPr>
          <w:rFonts w:eastAsia="黑体" w:cs="Times New Roman" w:hint="eastAsia"/>
          <w:b/>
          <w:bCs/>
          <w:sz w:val="28"/>
          <w:szCs w:val="28"/>
          <w:u w:val="single"/>
        </w:rPr>
        <w:t>S</w:t>
      </w:r>
      <w:r w:rsidRPr="00AB237B">
        <w:rPr>
          <w:rFonts w:eastAsia="黑体" w:cs="Times New Roman"/>
          <w:b/>
          <w:bCs/>
          <w:sz w:val="28"/>
          <w:szCs w:val="28"/>
          <w:u w:val="single"/>
        </w:rPr>
        <w:t xml:space="preserve">AMPLE: </w:t>
      </w:r>
    </w:p>
    <w:p w14:paraId="528694C0" w14:textId="77777777" w:rsidR="0029600A" w:rsidRPr="0029600A" w:rsidRDefault="0029600A" w:rsidP="0029600A">
      <w:pPr>
        <w:rPr>
          <w:rFonts w:eastAsia="黑体" w:cs="Times New Roman"/>
          <w:sz w:val="28"/>
          <w:szCs w:val="28"/>
        </w:rPr>
      </w:pPr>
      <w:r w:rsidRPr="0029600A">
        <w:rPr>
          <w:rFonts w:eastAsia="黑体" w:cs="Times New Roman"/>
          <w:sz w:val="28"/>
          <w:szCs w:val="28"/>
        </w:rPr>
        <w:t xml:space="preserve">The table compares how much leisure time people have in </w:t>
      </w:r>
      <w:proofErr w:type="spellStart"/>
      <w:r w:rsidRPr="0029600A">
        <w:rPr>
          <w:rFonts w:eastAsia="黑体" w:cs="Times New Roman"/>
          <w:sz w:val="28"/>
          <w:szCs w:val="28"/>
        </w:rPr>
        <w:t>Someland</w:t>
      </w:r>
      <w:proofErr w:type="spellEnd"/>
      <w:r w:rsidRPr="0029600A">
        <w:rPr>
          <w:rFonts w:eastAsia="黑体" w:cs="Times New Roman"/>
          <w:sz w:val="28"/>
          <w:szCs w:val="28"/>
        </w:rPr>
        <w:t>, and how they spend the time on six types of activities, according to age groups.</w:t>
      </w:r>
    </w:p>
    <w:p w14:paraId="10057787" w14:textId="77777777" w:rsidR="0029600A" w:rsidRPr="0029600A" w:rsidRDefault="0029600A" w:rsidP="0029600A">
      <w:pPr>
        <w:rPr>
          <w:rFonts w:eastAsia="黑体" w:cs="Times New Roman"/>
          <w:sz w:val="28"/>
          <w:szCs w:val="28"/>
        </w:rPr>
      </w:pPr>
      <w:r w:rsidRPr="0029600A">
        <w:rPr>
          <w:rFonts w:eastAsia="黑体" w:cs="Times New Roman"/>
          <w:sz w:val="28"/>
          <w:szCs w:val="28"/>
        </w:rPr>
        <w:t> </w:t>
      </w:r>
    </w:p>
    <w:p w14:paraId="3CC71E21" w14:textId="77777777" w:rsidR="0029600A" w:rsidRPr="0029600A" w:rsidRDefault="0029600A" w:rsidP="0029600A">
      <w:pPr>
        <w:rPr>
          <w:rFonts w:eastAsia="黑体" w:cs="Times New Roman"/>
          <w:sz w:val="28"/>
          <w:szCs w:val="28"/>
        </w:rPr>
      </w:pPr>
      <w:r w:rsidRPr="0029600A">
        <w:rPr>
          <w:rFonts w:eastAsia="黑体" w:cs="Times New Roman"/>
          <w:sz w:val="28"/>
          <w:szCs w:val="28"/>
        </w:rPr>
        <w:t xml:space="preserve">In general, there is a striking difference in both the amount of spare time and the way people use it. The most noticeable popularity resides with watching TV and hours spent on this activity are always the most, at least more than 400. Teens and people in their 70s’ spend over 1000 hours </w:t>
      </w:r>
      <w:r w:rsidRPr="0029600A">
        <w:rPr>
          <w:rFonts w:eastAsia="黑体" w:cs="Times New Roman"/>
          <w:sz w:val="28"/>
          <w:szCs w:val="28"/>
        </w:rPr>
        <w:lastRenderedPageBreak/>
        <w:t xml:space="preserve">each year on this activity. On the contrary, people spend the least of their leisure time in cinema, the figure of which is below 100 consistently. When it comes to social life, small-scale activity with 4 or less people </w:t>
      </w:r>
      <w:proofErr w:type="gramStart"/>
      <w:r w:rsidRPr="0029600A">
        <w:rPr>
          <w:rFonts w:eastAsia="黑体" w:cs="Times New Roman"/>
          <w:sz w:val="28"/>
          <w:szCs w:val="28"/>
        </w:rPr>
        <w:t>is</w:t>
      </w:r>
      <w:proofErr w:type="gramEnd"/>
      <w:r w:rsidRPr="0029600A">
        <w:rPr>
          <w:rFonts w:eastAsia="黑体" w:cs="Times New Roman"/>
          <w:sz w:val="28"/>
          <w:szCs w:val="28"/>
        </w:rPr>
        <w:t xml:space="preserve"> a common choice for all ages, with those above 30 being more interested. However, </w:t>
      </w:r>
      <w:proofErr w:type="spellStart"/>
      <w:r w:rsidRPr="0029600A">
        <w:rPr>
          <w:rFonts w:eastAsia="黑体" w:cs="Times New Roman"/>
          <w:sz w:val="28"/>
          <w:szCs w:val="28"/>
        </w:rPr>
        <w:t>socialising</w:t>
      </w:r>
      <w:proofErr w:type="spellEnd"/>
      <w:r w:rsidRPr="0029600A">
        <w:rPr>
          <w:rFonts w:eastAsia="黑体" w:cs="Times New Roman"/>
          <w:sz w:val="28"/>
          <w:szCs w:val="28"/>
        </w:rPr>
        <w:t xml:space="preserve"> with 4 or more people is just popular among those under 30, who spend much more time (350 hours) on it than all the other groups combined. In terms of exercise, not much difference can be found in people’s preference for individual sports.  Middle-aged group spend more time (200 </w:t>
      </w:r>
      <w:proofErr w:type="spellStart"/>
      <w:r w:rsidRPr="0029600A">
        <w:rPr>
          <w:rFonts w:eastAsia="黑体" w:cs="Times New Roman"/>
          <w:sz w:val="28"/>
          <w:szCs w:val="28"/>
        </w:rPr>
        <w:t>hrs</w:t>
      </w:r>
      <w:proofErr w:type="spellEnd"/>
      <w:r w:rsidRPr="0029600A">
        <w:rPr>
          <w:rFonts w:eastAsia="黑体" w:cs="Times New Roman"/>
          <w:sz w:val="28"/>
          <w:szCs w:val="28"/>
        </w:rPr>
        <w:t xml:space="preserve">), while those in their 50’s </w:t>
      </w:r>
      <w:proofErr w:type="gramStart"/>
      <w:r w:rsidRPr="0029600A">
        <w:rPr>
          <w:rFonts w:eastAsia="黑体" w:cs="Times New Roman"/>
          <w:sz w:val="28"/>
          <w:szCs w:val="28"/>
        </w:rPr>
        <w:t>spend</w:t>
      </w:r>
      <w:proofErr w:type="gramEnd"/>
      <w:r w:rsidRPr="0029600A">
        <w:rPr>
          <w:rFonts w:eastAsia="黑体" w:cs="Times New Roman"/>
          <w:sz w:val="28"/>
          <w:szCs w:val="28"/>
        </w:rPr>
        <w:t xml:space="preserve"> the least. By contrast, the interest in group exercise declines with the increase of age, with the teenagers spending 450 hours a year and the elders showing no interest. </w:t>
      </w:r>
    </w:p>
    <w:p w14:paraId="3DDBB8A5" w14:textId="77777777" w:rsidR="0029600A" w:rsidRPr="0029600A" w:rsidRDefault="0029600A" w:rsidP="0029600A">
      <w:pPr>
        <w:rPr>
          <w:rFonts w:eastAsia="黑体" w:cs="Times New Roman"/>
          <w:sz w:val="28"/>
          <w:szCs w:val="28"/>
        </w:rPr>
      </w:pPr>
      <w:r w:rsidRPr="0029600A">
        <w:rPr>
          <w:rFonts w:eastAsia="黑体" w:cs="Times New Roman"/>
          <w:sz w:val="28"/>
          <w:szCs w:val="28"/>
        </w:rPr>
        <w:t> </w:t>
      </w:r>
    </w:p>
    <w:p w14:paraId="1E2D55F8" w14:textId="4568A7CD" w:rsidR="00A57664" w:rsidRPr="0029600A" w:rsidRDefault="0029600A" w:rsidP="0029600A">
      <w:pPr>
        <w:rPr>
          <w:rFonts w:eastAsia="黑体" w:cs="Times New Roman" w:hint="eastAsia"/>
          <w:sz w:val="28"/>
          <w:szCs w:val="28"/>
        </w:rPr>
      </w:pPr>
      <w:r w:rsidRPr="0029600A">
        <w:rPr>
          <w:rFonts w:eastAsia="黑体" w:cs="Times New Roman"/>
          <w:sz w:val="28"/>
          <w:szCs w:val="28"/>
        </w:rPr>
        <w:t xml:space="preserve">Overall, teenagers have much more free time than the other groups, and watching TV is the most favored recreational activity. </w:t>
      </w:r>
    </w:p>
    <w:sectPr w:rsidR="00A57664" w:rsidRPr="0029600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7664"/>
    <w:rsid w:val="0029600A"/>
    <w:rsid w:val="002A3640"/>
    <w:rsid w:val="004342A7"/>
    <w:rsid w:val="00556F57"/>
    <w:rsid w:val="00574A65"/>
    <w:rsid w:val="00617C63"/>
    <w:rsid w:val="00A57664"/>
    <w:rsid w:val="00AB237B"/>
    <w:rsid w:val="00BD6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F8CF95"/>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79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228</Words>
  <Characters>1301</Characters>
  <Application>Microsoft Office Word</Application>
  <DocSecurity>0</DocSecurity>
  <Lines>10</Lines>
  <Paragraphs>3</Paragraphs>
  <ScaleCrop>false</ScaleCrop>
  <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leijing0212@outlook.com</cp:lastModifiedBy>
  <cp:revision>7</cp:revision>
  <dcterms:created xsi:type="dcterms:W3CDTF">2016-06-16T07:07:00Z</dcterms:created>
  <dcterms:modified xsi:type="dcterms:W3CDTF">2020-01-29T03:15:00Z</dcterms:modified>
</cp:coreProperties>
</file>